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809" w:rsidRPr="00D948C1" w:rsidRDefault="00080809" w:rsidP="00080809">
      <w:pPr>
        <w:pStyle w:val="a4"/>
        <w:rPr>
          <w:rFonts w:ascii="Times New Roman" w:hAnsi="Times New Roman"/>
          <w:b/>
          <w:sz w:val="26"/>
          <w:szCs w:val="26"/>
        </w:rPr>
      </w:pPr>
      <w:bookmarkStart w:id="0" w:name="_Hlk77686366"/>
      <w:r w:rsidRPr="00D948C1">
        <w:rPr>
          <w:rFonts w:ascii="Times New Roman" w:hAnsi="Times New Roman"/>
          <w:b/>
          <w:sz w:val="26"/>
          <w:szCs w:val="26"/>
        </w:rPr>
        <w:t>РОССИЙСКАЯ  ФЕДЕРАЦИЯ</w:t>
      </w:r>
    </w:p>
    <w:p w:rsidR="00080809" w:rsidRPr="00D948C1" w:rsidRDefault="00080809" w:rsidP="00080809">
      <w:pPr>
        <w:jc w:val="center"/>
        <w:rPr>
          <w:b/>
          <w:sz w:val="26"/>
          <w:szCs w:val="26"/>
        </w:rPr>
      </w:pPr>
      <w:r w:rsidRPr="00D948C1">
        <w:rPr>
          <w:b/>
          <w:sz w:val="26"/>
          <w:szCs w:val="26"/>
        </w:rPr>
        <w:t>ТОКУРСКИЙ  ПОСЕЛКОВЫЙ  СОВЕТ  НАРОДНЫХ  ДЕПУТАТОВ</w:t>
      </w:r>
    </w:p>
    <w:p w:rsidR="00080809" w:rsidRPr="00D948C1" w:rsidRDefault="00080809" w:rsidP="00080809">
      <w:pPr>
        <w:jc w:val="center"/>
        <w:rPr>
          <w:b/>
          <w:sz w:val="26"/>
          <w:szCs w:val="26"/>
        </w:rPr>
      </w:pPr>
      <w:r w:rsidRPr="00D948C1">
        <w:rPr>
          <w:b/>
          <w:sz w:val="26"/>
          <w:szCs w:val="26"/>
        </w:rPr>
        <w:t xml:space="preserve">СЕЛЕМДЖИНСКОГО  РАЙОНА   АМУРСКОЙ  ОБЛАСТИ </w:t>
      </w:r>
    </w:p>
    <w:p w:rsidR="00080809" w:rsidRPr="00D948C1" w:rsidRDefault="00080809" w:rsidP="00080809">
      <w:pPr>
        <w:jc w:val="center"/>
        <w:rPr>
          <w:sz w:val="26"/>
          <w:szCs w:val="26"/>
        </w:rPr>
      </w:pPr>
      <w:r w:rsidRPr="00D948C1">
        <w:rPr>
          <w:sz w:val="26"/>
          <w:szCs w:val="26"/>
        </w:rPr>
        <w:t>(седьмой созыв)</w:t>
      </w:r>
    </w:p>
    <w:p w:rsidR="00080809" w:rsidRPr="00D948C1" w:rsidRDefault="00080809" w:rsidP="00080809">
      <w:pPr>
        <w:rPr>
          <w:b/>
          <w:bCs/>
          <w:sz w:val="26"/>
          <w:szCs w:val="26"/>
        </w:rPr>
      </w:pPr>
    </w:p>
    <w:p w:rsidR="00080809" w:rsidRPr="00D948C1" w:rsidRDefault="00080809" w:rsidP="00080809">
      <w:pPr>
        <w:jc w:val="center"/>
        <w:rPr>
          <w:b/>
          <w:bCs/>
          <w:sz w:val="26"/>
          <w:szCs w:val="26"/>
        </w:rPr>
      </w:pPr>
      <w:r w:rsidRPr="00D948C1">
        <w:rPr>
          <w:b/>
          <w:bCs/>
          <w:sz w:val="26"/>
          <w:szCs w:val="26"/>
        </w:rPr>
        <w:t>РЕШЕНИЕ</w:t>
      </w:r>
    </w:p>
    <w:p w:rsidR="00080809" w:rsidRPr="00D948C1" w:rsidRDefault="00080809" w:rsidP="00080809">
      <w:pPr>
        <w:jc w:val="center"/>
        <w:rPr>
          <w:b/>
          <w:bCs/>
          <w:sz w:val="26"/>
          <w:szCs w:val="26"/>
        </w:rPr>
      </w:pPr>
    </w:p>
    <w:p w:rsidR="00080809" w:rsidRPr="00D948C1" w:rsidRDefault="00080809" w:rsidP="00080809">
      <w:pPr>
        <w:rPr>
          <w:b/>
          <w:bCs/>
          <w:sz w:val="26"/>
          <w:szCs w:val="26"/>
        </w:rPr>
      </w:pPr>
      <w:r w:rsidRPr="00D948C1">
        <w:rPr>
          <w:sz w:val="26"/>
          <w:szCs w:val="26"/>
        </w:rPr>
        <w:t>__________ 2025</w:t>
      </w:r>
      <w:r w:rsidRPr="00D948C1">
        <w:rPr>
          <w:sz w:val="26"/>
          <w:szCs w:val="26"/>
        </w:rPr>
        <w:tab/>
      </w:r>
      <w:r w:rsidRPr="00D948C1">
        <w:rPr>
          <w:sz w:val="26"/>
          <w:szCs w:val="26"/>
        </w:rPr>
        <w:tab/>
        <w:t xml:space="preserve">                                                                           № ____</w:t>
      </w:r>
    </w:p>
    <w:p w:rsidR="00080809" w:rsidRPr="00D948C1" w:rsidRDefault="00080809" w:rsidP="00080809">
      <w:pPr>
        <w:shd w:val="clear" w:color="auto" w:fill="FFFFFF"/>
        <w:ind w:firstLine="567"/>
        <w:jc w:val="center"/>
        <w:rPr>
          <w:color w:val="000000"/>
          <w:sz w:val="26"/>
          <w:szCs w:val="26"/>
        </w:rPr>
      </w:pPr>
    </w:p>
    <w:p w:rsidR="00080809" w:rsidRPr="0064621E" w:rsidRDefault="005B7CB7" w:rsidP="00080809">
      <w:pPr>
        <w:spacing w:line="360" w:lineRule="auto"/>
        <w:rPr>
          <w:bCs/>
          <w:color w:val="000000"/>
          <w:sz w:val="28"/>
          <w:szCs w:val="28"/>
        </w:rPr>
      </w:pPr>
      <w:r w:rsidRPr="005B7CB7"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9pt;margin-top:6.75pt;width:267.45pt;height:128.25pt;z-index:251660288" strokecolor="white">
            <v:textbox style="mso-next-textbox:#_x0000_s1026">
              <w:txbxContent>
                <w:p w:rsidR="00080809" w:rsidRPr="00080809" w:rsidRDefault="00080809" w:rsidP="00080809">
                  <w:pPr>
                    <w:jc w:val="both"/>
                    <w:rPr>
                      <w:bCs/>
                      <w:color w:val="000000"/>
                      <w:sz w:val="26"/>
                      <w:szCs w:val="26"/>
                    </w:rPr>
                  </w:pPr>
                  <w:r w:rsidRPr="00080809">
                    <w:rPr>
                      <w:bCs/>
                      <w:color w:val="000000"/>
                      <w:sz w:val="26"/>
                      <w:szCs w:val="26"/>
                    </w:rPr>
                    <w:t>О внесении изменений в решение  от 25.11.2021 № 10/35 «Об утверждении Положения о муници</w:t>
                  </w: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пальном контроле </w:t>
                  </w:r>
                  <w:r w:rsidRPr="00080809">
                    <w:rPr>
                      <w:bCs/>
                      <w:color w:val="000000"/>
                      <w:sz w:val="26"/>
                      <w:szCs w:val="26"/>
                    </w:rPr>
                    <w:t xml:space="preserve">на </w:t>
                  </w:r>
                  <w:r>
                    <w:rPr>
                      <w:bCs/>
                      <w:color w:val="000000"/>
                      <w:sz w:val="26"/>
                      <w:szCs w:val="26"/>
                    </w:rPr>
                    <w:t>автомобильном</w:t>
                  </w:r>
                  <w:r w:rsidRPr="00080809">
                    <w:rPr>
                      <w:bCs/>
                      <w:color w:val="000000"/>
                      <w:sz w:val="26"/>
                      <w:szCs w:val="26"/>
                    </w:rPr>
                    <w:t xml:space="preserve"> транспорте,</w:t>
                  </w: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Pr="00080809">
                    <w:rPr>
                      <w:bCs/>
                      <w:color w:val="000000"/>
                      <w:sz w:val="26"/>
                      <w:szCs w:val="26"/>
                    </w:rPr>
                    <w:t>г</w:t>
                  </w: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ородском наземном электрическом транспорте и в дорожном </w:t>
                  </w:r>
                  <w:r w:rsidRPr="00080809">
                    <w:rPr>
                      <w:bCs/>
                      <w:color w:val="000000"/>
                      <w:sz w:val="26"/>
                      <w:szCs w:val="26"/>
                    </w:rPr>
                    <w:t xml:space="preserve">хозяйстве </w:t>
                  </w: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в границах    территории </w:t>
                  </w:r>
                  <w:r w:rsidRPr="00080809">
                    <w:rPr>
                      <w:bCs/>
                      <w:color w:val="000000"/>
                      <w:sz w:val="26"/>
                      <w:szCs w:val="26"/>
                    </w:rPr>
                    <w:t>рабочего</w:t>
                  </w: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Pr="00080809">
                    <w:rPr>
                      <w:bCs/>
                      <w:color w:val="000000"/>
                      <w:sz w:val="26"/>
                      <w:szCs w:val="26"/>
                    </w:rPr>
                    <w:t>поселка (поселка городского типа)</w:t>
                  </w:r>
                  <w:r>
                    <w:rPr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  <w:r w:rsidRPr="00080809">
                    <w:rPr>
                      <w:bCs/>
                      <w:color w:val="000000"/>
                      <w:sz w:val="26"/>
                      <w:szCs w:val="26"/>
                    </w:rPr>
                    <w:t>Токур</w:t>
                  </w:r>
                  <w:r w:rsidR="00602234">
                    <w:rPr>
                      <w:bCs/>
                      <w:color w:val="000000"/>
                      <w:sz w:val="26"/>
                      <w:szCs w:val="26"/>
                    </w:rPr>
                    <w:t>»</w:t>
                  </w:r>
                  <w:r w:rsidRPr="00080809">
                    <w:rPr>
                      <w:b/>
                      <w:bCs/>
                      <w:color w:val="000000"/>
                      <w:sz w:val="26"/>
                      <w:szCs w:val="26"/>
                    </w:rPr>
                    <w:t xml:space="preserve"> </w:t>
                  </w:r>
                </w:p>
                <w:p w:rsidR="00080809" w:rsidRDefault="00080809" w:rsidP="00080809">
                  <w:pPr>
                    <w:jc w:val="both"/>
                    <w:rPr>
                      <w:bCs/>
                      <w:color w:val="000000"/>
                      <w:sz w:val="28"/>
                      <w:szCs w:val="28"/>
                    </w:rPr>
                  </w:pPr>
                </w:p>
                <w:p w:rsidR="00080809" w:rsidRDefault="00080809" w:rsidP="00080809">
                  <w:pPr>
                    <w:jc w:val="both"/>
                  </w:pPr>
                </w:p>
              </w:txbxContent>
            </v:textbox>
          </v:shape>
        </w:pict>
      </w:r>
    </w:p>
    <w:p w:rsidR="00080809" w:rsidRPr="0064621E" w:rsidRDefault="00080809" w:rsidP="00080809">
      <w:pPr>
        <w:spacing w:line="360" w:lineRule="auto"/>
        <w:jc w:val="center"/>
        <w:rPr>
          <w:color w:val="000000"/>
          <w:sz w:val="28"/>
          <w:szCs w:val="28"/>
        </w:rPr>
      </w:pPr>
    </w:p>
    <w:bookmarkEnd w:id="0"/>
    <w:p w:rsidR="00080809" w:rsidRPr="0064621E" w:rsidRDefault="00080809" w:rsidP="00080809">
      <w:pPr>
        <w:rPr>
          <w:b/>
          <w:bCs/>
          <w:color w:val="000000"/>
          <w:sz w:val="28"/>
          <w:szCs w:val="28"/>
        </w:rPr>
      </w:pPr>
    </w:p>
    <w:p w:rsidR="00080809" w:rsidRPr="0064621E" w:rsidRDefault="00080809" w:rsidP="00080809">
      <w:pPr>
        <w:rPr>
          <w:b/>
          <w:bCs/>
          <w:color w:val="000000"/>
          <w:sz w:val="28"/>
          <w:szCs w:val="28"/>
        </w:rPr>
      </w:pPr>
    </w:p>
    <w:p w:rsidR="00080809" w:rsidRPr="0064621E" w:rsidRDefault="00080809" w:rsidP="00080809">
      <w:pPr>
        <w:rPr>
          <w:b/>
          <w:bCs/>
          <w:color w:val="000000"/>
          <w:sz w:val="28"/>
          <w:szCs w:val="28"/>
        </w:rPr>
      </w:pPr>
    </w:p>
    <w:p w:rsidR="00080809" w:rsidRPr="0064621E" w:rsidRDefault="00080809" w:rsidP="00080809">
      <w:pPr>
        <w:rPr>
          <w:i/>
          <w:iCs/>
          <w:color w:val="000000"/>
          <w:sz w:val="28"/>
          <w:szCs w:val="28"/>
        </w:rPr>
      </w:pPr>
    </w:p>
    <w:p w:rsidR="00080809" w:rsidRPr="0064621E" w:rsidRDefault="00080809" w:rsidP="00080809">
      <w:pPr>
        <w:jc w:val="center"/>
        <w:rPr>
          <w:sz w:val="28"/>
          <w:szCs w:val="28"/>
        </w:rPr>
      </w:pPr>
    </w:p>
    <w:p w:rsidR="00080809" w:rsidRPr="0064621E" w:rsidRDefault="00080809" w:rsidP="00080809">
      <w:pPr>
        <w:shd w:val="clear" w:color="auto" w:fill="FFFFFF"/>
        <w:ind w:firstLine="567"/>
        <w:rPr>
          <w:b/>
          <w:color w:val="000000"/>
          <w:sz w:val="28"/>
          <w:szCs w:val="28"/>
        </w:rPr>
      </w:pPr>
    </w:p>
    <w:p w:rsidR="00080809" w:rsidRPr="00BB02C6" w:rsidRDefault="00080809" w:rsidP="0064621E">
      <w:pPr>
        <w:shd w:val="clear" w:color="auto" w:fill="FFFFFF"/>
        <w:rPr>
          <w:b/>
          <w:color w:val="000000"/>
          <w:sz w:val="10"/>
          <w:szCs w:val="10"/>
        </w:rPr>
      </w:pPr>
    </w:p>
    <w:p w:rsidR="00080809" w:rsidRPr="00D948C1" w:rsidRDefault="00080809" w:rsidP="00080809">
      <w:pPr>
        <w:shd w:val="clear" w:color="auto" w:fill="FFFFFF"/>
        <w:ind w:firstLine="709"/>
        <w:jc w:val="both"/>
        <w:rPr>
          <w:sz w:val="26"/>
          <w:szCs w:val="26"/>
        </w:rPr>
      </w:pPr>
      <w:proofErr w:type="gramStart"/>
      <w:r w:rsidRPr="00D948C1">
        <w:rPr>
          <w:color w:val="000000"/>
          <w:sz w:val="26"/>
          <w:szCs w:val="26"/>
        </w:rPr>
        <w:t xml:space="preserve">В соответствии со статьей 3.1 </w:t>
      </w:r>
      <w:bookmarkStart w:id="1" w:name="_Hlk77673480"/>
      <w:r w:rsidRPr="00D948C1">
        <w:rPr>
          <w:color w:val="000000"/>
          <w:sz w:val="26"/>
          <w:szCs w:val="26"/>
        </w:rPr>
        <w:t>Федерального закона от 08.11.2007 № 259-ФЗ «Устав автомобильного транспорта и городского наземного электрического транспорта», статьей 13.1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</w:t>
      </w:r>
      <w:bookmarkEnd w:id="1"/>
      <w:r w:rsidRPr="00D948C1">
        <w:rPr>
          <w:color w:val="000000"/>
          <w:sz w:val="26"/>
          <w:szCs w:val="26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</w:t>
      </w:r>
      <w:proofErr w:type="gramEnd"/>
      <w:r w:rsidRPr="00D948C1">
        <w:rPr>
          <w:color w:val="000000"/>
          <w:sz w:val="26"/>
          <w:szCs w:val="26"/>
        </w:rPr>
        <w:t>», Уставом</w:t>
      </w:r>
      <w:r w:rsidRPr="00D948C1">
        <w:rPr>
          <w:b/>
          <w:bCs/>
          <w:color w:val="000000"/>
          <w:sz w:val="26"/>
          <w:szCs w:val="26"/>
        </w:rPr>
        <w:t xml:space="preserve"> </w:t>
      </w:r>
      <w:r w:rsidRPr="00D948C1">
        <w:rPr>
          <w:bCs/>
          <w:color w:val="000000"/>
          <w:sz w:val="26"/>
          <w:szCs w:val="26"/>
        </w:rPr>
        <w:t>рабочего поселка</w:t>
      </w:r>
      <w:r w:rsidRPr="00D948C1">
        <w:rPr>
          <w:b/>
          <w:bCs/>
          <w:color w:val="000000"/>
          <w:sz w:val="26"/>
          <w:szCs w:val="26"/>
        </w:rPr>
        <w:t xml:space="preserve"> </w:t>
      </w:r>
      <w:r w:rsidRPr="00D948C1">
        <w:rPr>
          <w:bCs/>
          <w:color w:val="000000"/>
          <w:sz w:val="26"/>
          <w:szCs w:val="26"/>
        </w:rPr>
        <w:t>(поселка городского типа) Токур,</w:t>
      </w:r>
      <w:r w:rsidRPr="00D948C1">
        <w:rPr>
          <w:b/>
          <w:bCs/>
          <w:color w:val="000000"/>
          <w:sz w:val="26"/>
          <w:szCs w:val="26"/>
        </w:rPr>
        <w:t xml:space="preserve"> </w:t>
      </w:r>
      <w:r w:rsidRPr="00D948C1">
        <w:rPr>
          <w:bCs/>
          <w:color w:val="000000"/>
          <w:sz w:val="26"/>
          <w:szCs w:val="26"/>
        </w:rPr>
        <w:t>Токурский поселковый Совет народных депутатов</w:t>
      </w:r>
    </w:p>
    <w:p w:rsidR="00080809" w:rsidRPr="00D948C1" w:rsidRDefault="00080809" w:rsidP="00080809">
      <w:pPr>
        <w:spacing w:line="360" w:lineRule="auto"/>
        <w:jc w:val="both"/>
        <w:rPr>
          <w:b/>
          <w:sz w:val="26"/>
          <w:szCs w:val="26"/>
        </w:rPr>
      </w:pPr>
      <w:r w:rsidRPr="00D948C1">
        <w:rPr>
          <w:b/>
          <w:color w:val="000000"/>
          <w:sz w:val="26"/>
          <w:szCs w:val="26"/>
        </w:rPr>
        <w:t>решил</w:t>
      </w:r>
      <w:r w:rsidRPr="00D948C1">
        <w:rPr>
          <w:b/>
          <w:sz w:val="26"/>
          <w:szCs w:val="26"/>
        </w:rPr>
        <w:t>:</w:t>
      </w:r>
    </w:p>
    <w:p w:rsidR="00501B1C" w:rsidRPr="00D948C1" w:rsidRDefault="00080809" w:rsidP="00501B1C">
      <w:pPr>
        <w:ind w:firstLine="709"/>
        <w:jc w:val="both"/>
        <w:rPr>
          <w:bCs/>
          <w:color w:val="000000"/>
          <w:sz w:val="26"/>
          <w:szCs w:val="26"/>
        </w:rPr>
      </w:pPr>
      <w:r w:rsidRPr="00D948C1">
        <w:rPr>
          <w:color w:val="000000"/>
          <w:sz w:val="26"/>
          <w:szCs w:val="26"/>
        </w:rPr>
        <w:t xml:space="preserve">1. </w:t>
      </w:r>
      <w:r w:rsidR="00501B1C" w:rsidRPr="00D948C1">
        <w:rPr>
          <w:color w:val="000000"/>
          <w:sz w:val="26"/>
          <w:szCs w:val="26"/>
        </w:rPr>
        <w:t xml:space="preserve">Внести в решение </w:t>
      </w:r>
      <w:r w:rsidR="00D948C1" w:rsidRPr="00D948C1">
        <w:rPr>
          <w:color w:val="000000"/>
          <w:sz w:val="26"/>
          <w:szCs w:val="26"/>
        </w:rPr>
        <w:t xml:space="preserve">от 25.11.2021 №10/35 </w:t>
      </w:r>
      <w:r w:rsidRPr="00D948C1">
        <w:rPr>
          <w:bCs/>
          <w:color w:val="000000"/>
          <w:sz w:val="26"/>
          <w:szCs w:val="26"/>
        </w:rPr>
        <w:t xml:space="preserve">«Об утверждении Положения о муниципальном контроле на автомобильном транспорте, городском наземном электрическом транспорте и в дорожном хозяйстве </w:t>
      </w:r>
      <w:r w:rsidR="00501B1C" w:rsidRPr="00D948C1">
        <w:rPr>
          <w:bCs/>
          <w:color w:val="000000"/>
          <w:sz w:val="26"/>
          <w:szCs w:val="26"/>
        </w:rPr>
        <w:t>в границах</w:t>
      </w:r>
      <w:r w:rsidRPr="00D948C1">
        <w:rPr>
          <w:bCs/>
          <w:color w:val="000000"/>
          <w:sz w:val="26"/>
          <w:szCs w:val="26"/>
        </w:rPr>
        <w:t xml:space="preserve"> территории рабочего поселка (поселка городского типа) Токур</w:t>
      </w:r>
      <w:r w:rsidR="00D948C1" w:rsidRPr="00D948C1">
        <w:rPr>
          <w:color w:val="000000"/>
          <w:sz w:val="26"/>
          <w:szCs w:val="26"/>
        </w:rPr>
        <w:t>»</w:t>
      </w:r>
      <w:r w:rsidR="00BB02C6">
        <w:rPr>
          <w:color w:val="000000"/>
          <w:sz w:val="26"/>
          <w:szCs w:val="26"/>
        </w:rPr>
        <w:t>, (с изменениями от 14.03.2022 №15/54, от 30.09.2024 №40/121)</w:t>
      </w:r>
      <w:r w:rsidR="00501B1C" w:rsidRPr="00D948C1">
        <w:rPr>
          <w:color w:val="000000"/>
          <w:sz w:val="26"/>
          <w:szCs w:val="26"/>
        </w:rPr>
        <w:t xml:space="preserve"> </w:t>
      </w:r>
      <w:r w:rsidR="0064621E" w:rsidRPr="00D948C1">
        <w:rPr>
          <w:color w:val="000000"/>
          <w:sz w:val="26"/>
          <w:szCs w:val="26"/>
        </w:rPr>
        <w:t>следующие изменения</w:t>
      </w:r>
      <w:r w:rsidRPr="00D948C1">
        <w:rPr>
          <w:bCs/>
          <w:color w:val="000000"/>
          <w:sz w:val="26"/>
          <w:szCs w:val="26"/>
        </w:rPr>
        <w:t>:</w:t>
      </w:r>
    </w:p>
    <w:p w:rsidR="00501B1C" w:rsidRPr="00D948C1" w:rsidRDefault="00501B1C" w:rsidP="0064621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948C1">
        <w:rPr>
          <w:rFonts w:ascii="Times New Roman" w:hAnsi="Times New Roman"/>
          <w:b w:val="0"/>
          <w:sz w:val="26"/>
          <w:szCs w:val="26"/>
        </w:rPr>
        <w:t>1.1.</w:t>
      </w:r>
      <w:r w:rsidR="0064621E" w:rsidRPr="00D948C1">
        <w:rPr>
          <w:rFonts w:ascii="Times New Roman" w:hAnsi="Times New Roman"/>
          <w:b w:val="0"/>
          <w:sz w:val="26"/>
          <w:szCs w:val="26"/>
        </w:rPr>
        <w:t xml:space="preserve"> </w:t>
      </w:r>
      <w:r w:rsidR="0064621E" w:rsidRPr="00D948C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Перечень индикаторов риска нарушения обязательных требований, </w:t>
      </w:r>
      <w:r w:rsidR="005009C9" w:rsidRPr="00D948C1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проверяемых в рамках осуществления </w:t>
      </w:r>
      <w:r w:rsidR="0064621E" w:rsidRPr="00D948C1">
        <w:rPr>
          <w:rFonts w:ascii="Times New Roman" w:hAnsi="Times New Roman" w:cs="Times New Roman"/>
          <w:b w:val="0"/>
          <w:sz w:val="26"/>
          <w:szCs w:val="26"/>
        </w:rPr>
        <w:t xml:space="preserve">муниципального контроля </w:t>
      </w:r>
      <w:r w:rsidR="0064621E" w:rsidRPr="00D948C1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>на автомобильном</w:t>
      </w:r>
      <w:r w:rsidR="0064621E" w:rsidRPr="00D948C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транспорте,</w:t>
      </w:r>
      <w:r w:rsidR="0064621E" w:rsidRPr="00D948C1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r w:rsidR="0064621E" w:rsidRPr="00D948C1">
        <w:rPr>
          <w:rFonts w:ascii="Times New Roman" w:hAnsi="Times New Roman" w:cs="Times New Roman"/>
          <w:b w:val="0"/>
          <w:color w:val="000000"/>
          <w:sz w:val="26"/>
          <w:szCs w:val="26"/>
        </w:rPr>
        <w:t>г</w:t>
      </w:r>
      <w:r w:rsidR="0064621E" w:rsidRPr="00D948C1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ородском наземном электрическом транспорте и в дорожном </w:t>
      </w:r>
      <w:r w:rsidR="0064621E" w:rsidRPr="00D948C1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хозяйстве </w:t>
      </w:r>
      <w:r w:rsidR="0064621E" w:rsidRPr="00D948C1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в границах территории </w:t>
      </w:r>
      <w:r w:rsidR="0064621E" w:rsidRPr="00D948C1">
        <w:rPr>
          <w:rFonts w:ascii="Times New Roman" w:hAnsi="Times New Roman" w:cs="Times New Roman"/>
          <w:b w:val="0"/>
          <w:color w:val="000000"/>
          <w:sz w:val="26"/>
          <w:szCs w:val="26"/>
        </w:rPr>
        <w:t>рабочего</w:t>
      </w:r>
      <w:r w:rsidR="0064621E" w:rsidRPr="00D948C1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r w:rsidR="0064621E" w:rsidRPr="00D948C1">
        <w:rPr>
          <w:rFonts w:ascii="Times New Roman" w:hAnsi="Times New Roman" w:cs="Times New Roman"/>
          <w:b w:val="0"/>
          <w:color w:val="000000"/>
          <w:sz w:val="26"/>
          <w:szCs w:val="26"/>
        </w:rPr>
        <w:t>поселка (поселка городского типа)</w:t>
      </w:r>
      <w:r w:rsidR="0064621E" w:rsidRPr="00D948C1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r w:rsidR="0064621E" w:rsidRPr="00D948C1">
        <w:rPr>
          <w:rFonts w:ascii="Times New Roman" w:hAnsi="Times New Roman" w:cs="Times New Roman"/>
          <w:b w:val="0"/>
          <w:color w:val="000000"/>
          <w:sz w:val="26"/>
          <w:szCs w:val="26"/>
        </w:rPr>
        <w:t>Токур</w:t>
      </w:r>
      <w:r w:rsidR="0064621E" w:rsidRPr="00D948C1">
        <w:rPr>
          <w:rFonts w:ascii="Times New Roman" w:hAnsi="Times New Roman" w:cs="Times New Roman"/>
          <w:b w:val="0"/>
          <w:sz w:val="26"/>
          <w:szCs w:val="26"/>
        </w:rPr>
        <w:t xml:space="preserve"> (Приложение №1).</w:t>
      </w:r>
    </w:p>
    <w:p w:rsidR="0064621E" w:rsidRPr="00D948C1" w:rsidRDefault="0064621E" w:rsidP="0064621E">
      <w:pPr>
        <w:ind w:firstLine="709"/>
        <w:jc w:val="both"/>
        <w:rPr>
          <w:color w:val="000000"/>
          <w:sz w:val="26"/>
          <w:szCs w:val="26"/>
        </w:rPr>
      </w:pPr>
      <w:r w:rsidRPr="00D948C1">
        <w:rPr>
          <w:sz w:val="26"/>
          <w:szCs w:val="26"/>
        </w:rPr>
        <w:t xml:space="preserve">2. </w:t>
      </w:r>
      <w:r w:rsidRPr="00D948C1">
        <w:rPr>
          <w:color w:val="000000"/>
          <w:sz w:val="26"/>
          <w:szCs w:val="26"/>
        </w:rPr>
        <w:t>Настоящее решение вступает в силу с момента его подписания.</w:t>
      </w:r>
    </w:p>
    <w:p w:rsidR="0064621E" w:rsidRPr="00D948C1" w:rsidRDefault="0064621E" w:rsidP="0064621E">
      <w:pPr>
        <w:pStyle w:val="a6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D948C1">
        <w:rPr>
          <w:color w:val="000000"/>
          <w:sz w:val="26"/>
          <w:szCs w:val="26"/>
        </w:rPr>
        <w:t xml:space="preserve">3. </w:t>
      </w:r>
      <w:r w:rsidRPr="00D948C1">
        <w:rPr>
          <w:sz w:val="26"/>
          <w:szCs w:val="26"/>
        </w:rPr>
        <w:t>Опубликовать настоящее решение на официальном сайте администрации рабочего поселка (поселка городского типа) Токур в сети «Интернет»</w:t>
      </w:r>
    </w:p>
    <w:p w:rsidR="0064621E" w:rsidRPr="00BB02C6" w:rsidRDefault="0064621E" w:rsidP="0064621E">
      <w:pPr>
        <w:ind w:firstLine="709"/>
        <w:jc w:val="both"/>
      </w:pPr>
    </w:p>
    <w:p w:rsidR="0064621E" w:rsidRPr="00BB02C6" w:rsidRDefault="0064621E" w:rsidP="0064621E">
      <w:pPr>
        <w:shd w:val="clear" w:color="auto" w:fill="FFFFFF"/>
        <w:jc w:val="both"/>
        <w:rPr>
          <w:color w:val="000000"/>
        </w:rPr>
      </w:pPr>
    </w:p>
    <w:p w:rsidR="00512EFE" w:rsidRPr="00512EFE" w:rsidRDefault="00512EFE" w:rsidP="00512EFE">
      <w:pPr>
        <w:jc w:val="both"/>
        <w:rPr>
          <w:sz w:val="26"/>
          <w:szCs w:val="26"/>
        </w:rPr>
      </w:pPr>
      <w:r w:rsidRPr="00512EFE">
        <w:rPr>
          <w:sz w:val="26"/>
          <w:szCs w:val="26"/>
        </w:rPr>
        <w:t>Зам</w:t>
      </w:r>
      <w:proofErr w:type="gramStart"/>
      <w:r w:rsidRPr="00512EFE">
        <w:rPr>
          <w:sz w:val="26"/>
          <w:szCs w:val="26"/>
        </w:rPr>
        <w:t>.п</w:t>
      </w:r>
      <w:proofErr w:type="gramEnd"/>
      <w:r w:rsidRPr="00512EFE">
        <w:rPr>
          <w:sz w:val="26"/>
          <w:szCs w:val="26"/>
        </w:rPr>
        <w:t>редседателя Токурского</w:t>
      </w:r>
    </w:p>
    <w:p w:rsidR="00512EFE" w:rsidRPr="00512EFE" w:rsidRDefault="00512EFE" w:rsidP="00512EFE">
      <w:pPr>
        <w:jc w:val="both"/>
        <w:rPr>
          <w:sz w:val="26"/>
          <w:szCs w:val="26"/>
        </w:rPr>
      </w:pPr>
      <w:r w:rsidRPr="00512EFE">
        <w:rPr>
          <w:sz w:val="26"/>
          <w:szCs w:val="26"/>
        </w:rPr>
        <w:t>поселкового Совета</w:t>
      </w:r>
      <w:r w:rsidRPr="00512EFE">
        <w:rPr>
          <w:sz w:val="26"/>
          <w:szCs w:val="26"/>
        </w:rPr>
        <w:tab/>
      </w:r>
      <w:r w:rsidRPr="00512EFE">
        <w:rPr>
          <w:sz w:val="26"/>
          <w:szCs w:val="26"/>
        </w:rPr>
        <w:tab/>
      </w:r>
      <w:r w:rsidRPr="00512EFE">
        <w:rPr>
          <w:sz w:val="26"/>
          <w:szCs w:val="26"/>
        </w:rPr>
        <w:tab/>
      </w:r>
      <w:r w:rsidRPr="00512EFE">
        <w:rPr>
          <w:sz w:val="26"/>
          <w:szCs w:val="26"/>
        </w:rPr>
        <w:tab/>
      </w:r>
      <w:r w:rsidRPr="00512EFE">
        <w:rPr>
          <w:sz w:val="26"/>
          <w:szCs w:val="26"/>
        </w:rPr>
        <w:tab/>
      </w:r>
      <w:r w:rsidRPr="00512EFE">
        <w:rPr>
          <w:sz w:val="26"/>
          <w:szCs w:val="26"/>
        </w:rPr>
        <w:tab/>
      </w:r>
      <w:r>
        <w:rPr>
          <w:sz w:val="26"/>
          <w:szCs w:val="26"/>
        </w:rPr>
        <w:t xml:space="preserve">      </w:t>
      </w:r>
      <w:r w:rsidRPr="00512EFE">
        <w:rPr>
          <w:sz w:val="26"/>
          <w:szCs w:val="26"/>
        </w:rPr>
        <w:t xml:space="preserve"> О.Ю.Степанова </w:t>
      </w:r>
    </w:p>
    <w:p w:rsidR="0064621E" w:rsidRPr="00BB02C6" w:rsidRDefault="0064621E" w:rsidP="00512EFE">
      <w:pPr>
        <w:jc w:val="both"/>
      </w:pPr>
      <w:r w:rsidRPr="00D948C1">
        <w:rPr>
          <w:sz w:val="26"/>
          <w:szCs w:val="26"/>
        </w:rPr>
        <w:t xml:space="preserve"> </w:t>
      </w:r>
    </w:p>
    <w:p w:rsidR="00D948C1" w:rsidRPr="00BB02C6" w:rsidRDefault="00D948C1" w:rsidP="00D948C1">
      <w:pPr>
        <w:spacing w:line="240" w:lineRule="exact"/>
      </w:pPr>
    </w:p>
    <w:p w:rsidR="0064621E" w:rsidRPr="00D948C1" w:rsidRDefault="0064621E" w:rsidP="0064621E">
      <w:pPr>
        <w:rPr>
          <w:sz w:val="26"/>
          <w:szCs w:val="26"/>
        </w:rPr>
      </w:pPr>
      <w:r w:rsidRPr="00D948C1">
        <w:rPr>
          <w:sz w:val="26"/>
          <w:szCs w:val="26"/>
        </w:rPr>
        <w:t>Глава рабочего поселка</w:t>
      </w:r>
    </w:p>
    <w:p w:rsidR="0064621E" w:rsidRPr="00D948C1" w:rsidRDefault="0064621E" w:rsidP="00D948C1">
      <w:pPr>
        <w:rPr>
          <w:sz w:val="26"/>
          <w:szCs w:val="26"/>
        </w:rPr>
      </w:pPr>
      <w:r w:rsidRPr="00D948C1">
        <w:rPr>
          <w:sz w:val="26"/>
          <w:szCs w:val="26"/>
        </w:rPr>
        <w:t>(поселка городского типа) Токур                                                 Н.Н. Гончарук</w:t>
      </w:r>
    </w:p>
    <w:p w:rsidR="0064621E" w:rsidRDefault="0064621E" w:rsidP="0064621E">
      <w:pPr>
        <w:pStyle w:val="ConsPlusTitle"/>
        <w:ind w:left="567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65C87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Приложение №1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к решению</w:t>
      </w:r>
    </w:p>
    <w:p w:rsidR="0064621E" w:rsidRDefault="0064621E" w:rsidP="0064621E">
      <w:pPr>
        <w:pStyle w:val="ConsPlusTitle"/>
        <w:ind w:left="567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Токурского поселкового Совета</w:t>
      </w:r>
    </w:p>
    <w:p w:rsidR="0064621E" w:rsidRDefault="0064621E" w:rsidP="0064621E">
      <w:pPr>
        <w:pStyle w:val="ConsPlusTitle"/>
        <w:ind w:left="567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народных депутатов </w:t>
      </w:r>
    </w:p>
    <w:p w:rsidR="0064621E" w:rsidRDefault="0064621E" w:rsidP="0064621E">
      <w:pPr>
        <w:pStyle w:val="ConsPlusTitle"/>
        <w:ind w:left="567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от___________2025 № ________</w:t>
      </w:r>
    </w:p>
    <w:p w:rsidR="0064621E" w:rsidRDefault="0064621E" w:rsidP="0064621E">
      <w:pPr>
        <w:pStyle w:val="ConsPlusTitle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64621E" w:rsidRPr="005009C9" w:rsidRDefault="0064621E" w:rsidP="005009C9">
      <w:pPr>
        <w:pStyle w:val="ConsPlusTitle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5009C9" w:rsidRDefault="005009C9" w:rsidP="005009C9">
      <w:pPr>
        <w:jc w:val="center"/>
        <w:rPr>
          <w:b/>
          <w:color w:val="000000"/>
          <w:sz w:val="26"/>
          <w:szCs w:val="26"/>
        </w:rPr>
      </w:pPr>
      <w:r w:rsidRPr="005009C9">
        <w:rPr>
          <w:b/>
          <w:color w:val="000000"/>
          <w:sz w:val="26"/>
          <w:szCs w:val="26"/>
        </w:rPr>
        <w:t xml:space="preserve">Перечень индикаторов риска нарушения обязательных требований, </w:t>
      </w:r>
      <w:r w:rsidRPr="005009C9">
        <w:rPr>
          <w:rFonts w:eastAsia="Calibri"/>
          <w:b/>
          <w:bCs/>
          <w:sz w:val="26"/>
          <w:szCs w:val="26"/>
          <w:lang w:eastAsia="zh-CN"/>
        </w:rPr>
        <w:t xml:space="preserve"> проверяемых в рамках осуществления </w:t>
      </w:r>
      <w:r w:rsidRPr="005009C9">
        <w:rPr>
          <w:b/>
          <w:sz w:val="26"/>
          <w:szCs w:val="26"/>
        </w:rPr>
        <w:t xml:space="preserve">муниципального контроля </w:t>
      </w:r>
      <w:r w:rsidRPr="005009C9">
        <w:rPr>
          <w:b/>
          <w:color w:val="000000"/>
          <w:sz w:val="26"/>
          <w:szCs w:val="26"/>
        </w:rPr>
        <w:t>на автомобильном транспорте, городском наземном электрическом транспорте и в дорожном хозяйстве в границах территории рабочего поселка</w:t>
      </w:r>
    </w:p>
    <w:p w:rsidR="00080809" w:rsidRDefault="005009C9" w:rsidP="005009C9">
      <w:pPr>
        <w:jc w:val="center"/>
        <w:rPr>
          <w:b/>
          <w:color w:val="000000"/>
          <w:sz w:val="26"/>
          <w:szCs w:val="26"/>
        </w:rPr>
      </w:pPr>
      <w:r w:rsidRPr="005009C9">
        <w:rPr>
          <w:b/>
          <w:color w:val="000000"/>
          <w:sz w:val="26"/>
          <w:szCs w:val="26"/>
        </w:rPr>
        <w:t xml:space="preserve"> (поселка городского типа) Токур</w:t>
      </w:r>
    </w:p>
    <w:p w:rsidR="005009C9" w:rsidRPr="005009C9" w:rsidRDefault="005009C9" w:rsidP="005009C9">
      <w:pPr>
        <w:jc w:val="center"/>
        <w:rPr>
          <w:b/>
          <w:sz w:val="26"/>
          <w:szCs w:val="26"/>
        </w:rPr>
      </w:pPr>
    </w:p>
    <w:p w:rsidR="00000F27" w:rsidRPr="00000F27" w:rsidRDefault="00000F27" w:rsidP="00000F27">
      <w:pPr>
        <w:ind w:firstLine="709"/>
        <w:jc w:val="both"/>
        <w:rPr>
          <w:sz w:val="26"/>
          <w:szCs w:val="26"/>
        </w:rPr>
      </w:pPr>
      <w:r w:rsidRPr="00000F27">
        <w:rPr>
          <w:sz w:val="26"/>
          <w:szCs w:val="26"/>
        </w:rPr>
        <w:t xml:space="preserve">1. Наличие сведений об увеличении на 5 процентов за квартал количества дорожно-транспортных происшествий (но не менее чем на 3 нарушения) совершенных на участке дороги, находящемся на содержании у контролируемого </w:t>
      </w:r>
      <w:proofErr w:type="gramStart"/>
      <w:r w:rsidRPr="00000F27">
        <w:rPr>
          <w:sz w:val="26"/>
          <w:szCs w:val="26"/>
        </w:rPr>
        <w:t>лица</w:t>
      </w:r>
      <w:proofErr w:type="gramEnd"/>
      <w:r w:rsidRPr="00000F27">
        <w:rPr>
          <w:sz w:val="26"/>
          <w:szCs w:val="26"/>
        </w:rPr>
        <w:t xml:space="preserve"> принявшего на себя обязательства на выполнение работ по ремонту и содержанию автомобильных дорог </w:t>
      </w:r>
      <w:r w:rsidRPr="00512EFE">
        <w:rPr>
          <w:sz w:val="26"/>
          <w:szCs w:val="26"/>
        </w:rPr>
        <w:t>общего пользования муниципального значения Амурской области,</w:t>
      </w:r>
      <w:r w:rsidRPr="00000F27">
        <w:rPr>
          <w:color w:val="FF0000"/>
          <w:sz w:val="26"/>
          <w:szCs w:val="26"/>
        </w:rPr>
        <w:t xml:space="preserve"> </w:t>
      </w:r>
      <w:r w:rsidRPr="00000F27">
        <w:rPr>
          <w:sz w:val="26"/>
          <w:szCs w:val="26"/>
        </w:rPr>
        <w:t>полученных от УГИБДД УМВД России по Амурской области, по сравнению с аналогичным периодом прошлого года.</w:t>
      </w:r>
    </w:p>
    <w:p w:rsidR="00000F27" w:rsidRPr="00000F27" w:rsidRDefault="00000F27" w:rsidP="00000F27">
      <w:pPr>
        <w:ind w:firstLine="709"/>
        <w:jc w:val="both"/>
        <w:rPr>
          <w:sz w:val="26"/>
          <w:szCs w:val="26"/>
        </w:rPr>
      </w:pPr>
      <w:r w:rsidRPr="00000F27">
        <w:rPr>
          <w:sz w:val="26"/>
          <w:szCs w:val="26"/>
        </w:rPr>
        <w:t xml:space="preserve">2. </w:t>
      </w:r>
      <w:proofErr w:type="gramStart"/>
      <w:r w:rsidRPr="00000F27">
        <w:rPr>
          <w:sz w:val="26"/>
          <w:szCs w:val="26"/>
        </w:rPr>
        <w:t>Отсутствие сведений об исполнении технических требований и условий, подлежащих обязательному исполнению, при строительстве и реконструкции в границах придорожных полос автомобильных дорог объектов капитального строительства, объектов, предназначенных для осуществления дорожной деятельности, и объектов дорожного сервиса, а также при установке рекламных конструкций, информационных щитов и указателей по истечении 30 дней срока их действия.</w:t>
      </w:r>
      <w:proofErr w:type="gramEnd"/>
    </w:p>
    <w:p w:rsidR="00000F27" w:rsidRPr="00000F27" w:rsidRDefault="00000F27" w:rsidP="00000F27">
      <w:pPr>
        <w:ind w:firstLine="709"/>
        <w:jc w:val="both"/>
        <w:rPr>
          <w:sz w:val="26"/>
          <w:szCs w:val="26"/>
        </w:rPr>
      </w:pPr>
      <w:r w:rsidRPr="00000F27">
        <w:rPr>
          <w:sz w:val="26"/>
          <w:szCs w:val="26"/>
        </w:rPr>
        <w:t xml:space="preserve">3. </w:t>
      </w:r>
      <w:proofErr w:type="gramStart"/>
      <w:r w:rsidRPr="00000F27">
        <w:rPr>
          <w:sz w:val="26"/>
          <w:szCs w:val="26"/>
        </w:rPr>
        <w:t>Наличие в течение текущего квартала пяти и более сообщений, публикуемых в электронных ресурсах информационно-телекоммуникационной сети Интернет или поступающих от территориальных органов федеральных органов исполнительной власти, органов государственной власти Амурской области, о фактах несоответствия состава и вида работ по капитальному ремонту, ремонту и содержанию автомобильной дороги требованиям, установленным законодательством Российской Федерации в области дорожного хозяйства и нормативно-техническими документами на одном участке</w:t>
      </w:r>
      <w:proofErr w:type="gramEnd"/>
      <w:r w:rsidRPr="00000F27">
        <w:rPr>
          <w:sz w:val="26"/>
          <w:szCs w:val="26"/>
        </w:rPr>
        <w:t xml:space="preserve"> муниципальной автодороги при условии отсутствия неблагоприятных погодных явлений (снегопад, ливневый дождь, наводнение, гололедица, штормовой ветер).</w:t>
      </w:r>
    </w:p>
    <w:p w:rsidR="00000F27" w:rsidRPr="00000F27" w:rsidRDefault="00000F27" w:rsidP="00000F27">
      <w:pPr>
        <w:ind w:firstLine="709"/>
        <w:jc w:val="both"/>
        <w:rPr>
          <w:sz w:val="26"/>
          <w:szCs w:val="26"/>
        </w:rPr>
      </w:pPr>
      <w:r w:rsidRPr="00000F27">
        <w:rPr>
          <w:sz w:val="26"/>
          <w:szCs w:val="26"/>
        </w:rPr>
        <w:t xml:space="preserve">4. </w:t>
      </w:r>
      <w:proofErr w:type="gramStart"/>
      <w:r w:rsidRPr="00000F27">
        <w:rPr>
          <w:sz w:val="26"/>
          <w:szCs w:val="26"/>
        </w:rPr>
        <w:t>Наличие в течение текущего квартала пяти и более сообщений, официально опубликованных в электронных ресурсах информационно-телекоммуникационной сети Интернет или поступающих от территориальных органов федеральных органов исполнительной власти, органов государственной власти Амурской области, о возможных нарушениях транспортного обслуживания населения по муниципальному маршруту регулярных перевозок одним и тем же перевозчиком, при условии отсутствия неблагоприятных погодных явлений (снегопад, ливневый дождь, наводнение, гололедица, штормовой ветер).</w:t>
      </w:r>
      <w:proofErr w:type="gramEnd"/>
    </w:p>
    <w:p w:rsidR="00080809" w:rsidRPr="00000F27" w:rsidRDefault="00080809" w:rsidP="00080809">
      <w:pPr>
        <w:spacing w:line="240" w:lineRule="exact"/>
        <w:rPr>
          <w:sz w:val="26"/>
          <w:szCs w:val="26"/>
        </w:rPr>
      </w:pPr>
    </w:p>
    <w:p w:rsidR="00080809" w:rsidRPr="00080809" w:rsidRDefault="00080809">
      <w:pPr>
        <w:spacing w:line="240" w:lineRule="exact"/>
        <w:rPr>
          <w:sz w:val="26"/>
          <w:szCs w:val="26"/>
        </w:rPr>
      </w:pPr>
    </w:p>
    <w:sectPr w:rsidR="00080809" w:rsidRPr="00080809" w:rsidSect="00D948C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40E4"/>
    <w:rsid w:val="00000F27"/>
    <w:rsid w:val="000140E4"/>
    <w:rsid w:val="00080809"/>
    <w:rsid w:val="00124032"/>
    <w:rsid w:val="001841AC"/>
    <w:rsid w:val="001A0026"/>
    <w:rsid w:val="00234809"/>
    <w:rsid w:val="00387812"/>
    <w:rsid w:val="00420032"/>
    <w:rsid w:val="004364ED"/>
    <w:rsid w:val="004C4930"/>
    <w:rsid w:val="004F162B"/>
    <w:rsid w:val="005009C9"/>
    <w:rsid w:val="00501B1C"/>
    <w:rsid w:val="00512EFE"/>
    <w:rsid w:val="00517B1C"/>
    <w:rsid w:val="005B7CB7"/>
    <w:rsid w:val="005D7F73"/>
    <w:rsid w:val="005E2AC0"/>
    <w:rsid w:val="00602234"/>
    <w:rsid w:val="006056B2"/>
    <w:rsid w:val="0064621E"/>
    <w:rsid w:val="0069361B"/>
    <w:rsid w:val="006A3A54"/>
    <w:rsid w:val="008E0E56"/>
    <w:rsid w:val="009B0B40"/>
    <w:rsid w:val="00A004F3"/>
    <w:rsid w:val="00A016BB"/>
    <w:rsid w:val="00A35C3C"/>
    <w:rsid w:val="00A55BFB"/>
    <w:rsid w:val="00AB0A26"/>
    <w:rsid w:val="00BB02C6"/>
    <w:rsid w:val="00BE0F55"/>
    <w:rsid w:val="00C32074"/>
    <w:rsid w:val="00C820EE"/>
    <w:rsid w:val="00D846AA"/>
    <w:rsid w:val="00D948C1"/>
    <w:rsid w:val="00ED506E"/>
    <w:rsid w:val="00F36013"/>
    <w:rsid w:val="00F70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22" w:lineRule="auto"/>
        <w:ind w:right="3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0E4"/>
    <w:pPr>
      <w:spacing w:line="240" w:lineRule="auto"/>
      <w:ind w:righ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140E4"/>
    <w:pPr>
      <w:spacing w:line="240" w:lineRule="auto"/>
      <w:ind w:right="0"/>
      <w:jc w:val="left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080809"/>
    <w:pPr>
      <w:widowControl w:val="0"/>
      <w:suppressAutoHyphens/>
      <w:autoSpaceDE w:val="0"/>
      <w:spacing w:line="240" w:lineRule="auto"/>
      <w:ind w:right="0"/>
      <w:jc w:val="left"/>
    </w:pPr>
    <w:rPr>
      <w:rFonts w:ascii="Calibri" w:eastAsia="Calibri" w:hAnsi="Calibri" w:cs="Calibri"/>
      <w:b/>
      <w:bCs/>
      <w:lang w:eastAsia="zh-CN"/>
    </w:rPr>
  </w:style>
  <w:style w:type="paragraph" w:styleId="a4">
    <w:name w:val="Title"/>
    <w:basedOn w:val="a"/>
    <w:link w:val="a5"/>
    <w:uiPriority w:val="99"/>
    <w:qFormat/>
    <w:rsid w:val="00080809"/>
    <w:pPr>
      <w:jc w:val="center"/>
    </w:pPr>
    <w:rPr>
      <w:rFonts w:ascii="Calibri" w:eastAsia="Calibri" w:hAnsi="Calibri"/>
      <w:sz w:val="28"/>
    </w:rPr>
  </w:style>
  <w:style w:type="character" w:customStyle="1" w:styleId="a5">
    <w:name w:val="Название Знак"/>
    <w:basedOn w:val="a0"/>
    <w:link w:val="a4"/>
    <w:uiPriority w:val="99"/>
    <w:rsid w:val="00080809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Default">
    <w:name w:val="Default"/>
    <w:rsid w:val="00080809"/>
    <w:pPr>
      <w:autoSpaceDE w:val="0"/>
      <w:autoSpaceDN w:val="0"/>
      <w:adjustRightInd w:val="0"/>
      <w:spacing w:line="240" w:lineRule="auto"/>
      <w:ind w:right="0"/>
      <w:jc w:val="left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080809"/>
    <w:pPr>
      <w:ind w:left="720"/>
      <w:contextualSpacing/>
    </w:pPr>
    <w:rPr>
      <w:sz w:val="24"/>
      <w:szCs w:val="24"/>
    </w:rPr>
  </w:style>
  <w:style w:type="paragraph" w:styleId="a7">
    <w:name w:val="header"/>
    <w:basedOn w:val="a"/>
    <w:link w:val="a8"/>
    <w:uiPriority w:val="99"/>
    <w:rsid w:val="0064621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8">
    <w:name w:val="Верхний колонтитул Знак"/>
    <w:basedOn w:val="a0"/>
    <w:link w:val="a7"/>
    <w:uiPriority w:val="99"/>
    <w:rsid w:val="006462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669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adws</dc:creator>
  <cp:keywords/>
  <dc:description/>
  <cp:lastModifiedBy>adws</cp:lastModifiedBy>
  <cp:revision>11</cp:revision>
  <cp:lastPrinted>2025-03-04T08:01:00Z</cp:lastPrinted>
  <dcterms:created xsi:type="dcterms:W3CDTF">2025-03-03T02:18:00Z</dcterms:created>
  <dcterms:modified xsi:type="dcterms:W3CDTF">2025-03-04T08:02:00Z</dcterms:modified>
</cp:coreProperties>
</file>